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C3BE8">
      <w:pPr>
        <w:spacing w:line="560" w:lineRule="exact"/>
        <w:jc w:val="both"/>
        <w:rPr>
          <w:rFonts w:hint="eastAsia" w:ascii="黑体" w:hAnsi="黑体" w:eastAsia="黑体" w:cs="黑体"/>
          <w:sz w:val="44"/>
          <w:szCs w:val="44"/>
        </w:rPr>
      </w:pPr>
    </w:p>
    <w:p w14:paraId="37B2F6B7">
      <w:pPr>
        <w:spacing w:line="56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</w:rPr>
        <w:t>关于分级选拔制度的详细说明</w:t>
      </w:r>
      <w:bookmarkEnd w:id="0"/>
    </w:p>
    <w:p w14:paraId="018BCE25">
      <w:pPr>
        <w:spacing w:line="560" w:lineRule="exact"/>
        <w:jc w:val="center"/>
        <w:rPr>
          <w:rFonts w:hint="eastAsia" w:ascii="黑体" w:hAnsi="黑体" w:eastAsia="黑体" w:cs="黑体"/>
          <w:sz w:val="44"/>
          <w:szCs w:val="44"/>
        </w:rPr>
      </w:pPr>
    </w:p>
    <w:p w14:paraId="5081B874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此规定旨在扩大赛事参与度、增加比赛观赏性、确保校级比赛水平，并真正在校园内弘扬推广羽毛球运动。</w:t>
      </w:r>
    </w:p>
    <w:p w14:paraId="5B8FA19F">
      <w:pPr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一、目的与意义</w:t>
      </w:r>
    </w:p>
    <w:p w14:paraId="59193F4E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1. 扩大参与：让更多学生在各自院系内部就有机会参与比赛，而不只是少数高水平的运动员。</w:t>
      </w:r>
    </w:p>
    <w:p w14:paraId="2DCBBF9E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2.营造氛围：在全校大赛前，先在各个学院内形成羽毛球的热潮，提高赛事关注度。</w:t>
      </w:r>
    </w:p>
    <w:p w14:paraId="01348C84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3.公平选拔：确保代表各学院参加校级比赛的队伍是真正有实力的，避免直接指派，增强公信力。</w:t>
      </w:r>
    </w:p>
    <w:p w14:paraId="4E7FF40B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4.推广运动：通过层层比赛，让更多学生了解、学习并爱上羽毛球运动。</w:t>
      </w:r>
    </w:p>
    <w:p w14:paraId="29D6D1A6">
      <w:pPr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二、各二级学院选拔赛要求</w:t>
      </w:r>
    </w:p>
    <w:p w14:paraId="44FF42F2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1.组织形式：各学院可根据自身情况，组织以班级为单位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等形式</w:t>
      </w:r>
      <w:r>
        <w:rPr>
          <w:rFonts w:hint="eastAsia" w:ascii="仿宋" w:hAnsi="仿宋" w:eastAsia="仿宋" w:cs="仿宋"/>
          <w:sz w:val="32"/>
          <w:szCs w:val="32"/>
        </w:rPr>
        <w:t>的内部选拔赛。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赛制</w:t>
      </w:r>
      <w:r>
        <w:rPr>
          <w:rFonts w:hint="eastAsia" w:ascii="仿宋" w:hAnsi="仿宋" w:eastAsia="仿宋" w:cs="仿宋"/>
          <w:sz w:val="32"/>
          <w:szCs w:val="32"/>
        </w:rPr>
        <w:t>可以灵活，如单败淘汰、小组循环等。</w:t>
      </w:r>
    </w:p>
    <w:p w14:paraId="2C47C71E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2.时间安排：必须在学校规定的报名截止日期之前完成全部选拔工作。</w:t>
      </w:r>
    </w:p>
    <w:p w14:paraId="645E5DED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3.结果公示：鼓励各学院对选拔过程和结果进行内部公示，保证透明度。</w:t>
      </w:r>
    </w:p>
    <w:p w14:paraId="6C913208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4.职责：各学院需自行负责本院选拔赛的策划、宣传、组织、裁判和场地安排。校体育部竞赛训练教研室或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毽羽</w:t>
      </w:r>
      <w:r>
        <w:rPr>
          <w:rFonts w:hint="eastAsia" w:ascii="仿宋" w:hAnsi="仿宋" w:eastAsia="仿宋" w:cs="仿宋"/>
          <w:sz w:val="32"/>
          <w:szCs w:val="32"/>
        </w:rPr>
        <w:t>协会可提供规则指导和必要的技术支持。</w:t>
      </w:r>
    </w:p>
    <w:p w14:paraId="1F85253C">
      <w:pPr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三、校级组委会任务</w:t>
      </w:r>
    </w:p>
    <w:p w14:paraId="216F6550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1.设立“优秀组织奖”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2名</w:t>
      </w:r>
      <w:r>
        <w:rPr>
          <w:rFonts w:hint="eastAsia" w:ascii="仿宋" w:hAnsi="仿宋" w:eastAsia="仿宋" w:cs="仿宋"/>
          <w:sz w:val="32"/>
          <w:szCs w:val="32"/>
        </w:rPr>
        <w:t>：为了激励各学院认真组织选拔赛，可以设立该奖项，评选标准可包括：院内参赛队伍数量、活动宣传效果、组织规范程度等。</w:t>
      </w:r>
    </w:p>
    <w:p w14:paraId="40331014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2.宣传推广：征集各学院选拔赛的精彩图文、视频，通过校级平台进行宣传，展现各院系的活力。</w:t>
      </w:r>
    </w:p>
    <w:p w14:paraId="54F0FDFD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 w14:paraId="43826720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 w14:paraId="69D4F714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 w14:paraId="0495A2B7">
      <w:pPr>
        <w:spacing w:line="560" w:lineRule="exact"/>
        <w:jc w:val="right"/>
        <w:rPr>
          <w:rFonts w:hint="eastAsia" w:ascii="仿宋" w:hAnsi="仿宋" w:eastAsia="仿宋" w:cs="仿宋"/>
          <w:sz w:val="32"/>
          <w:szCs w:val="32"/>
        </w:rPr>
      </w:pPr>
    </w:p>
    <w:p w14:paraId="5234F7A4">
      <w:pPr>
        <w:spacing w:line="560" w:lineRule="exact"/>
        <w:jc w:val="center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DC1"/>
    <w:rsid w:val="00110334"/>
    <w:rsid w:val="00253ED0"/>
    <w:rsid w:val="003E2C14"/>
    <w:rsid w:val="004F12DD"/>
    <w:rsid w:val="00690139"/>
    <w:rsid w:val="00700CAD"/>
    <w:rsid w:val="00723D7A"/>
    <w:rsid w:val="00887315"/>
    <w:rsid w:val="008B0E38"/>
    <w:rsid w:val="008E3C8B"/>
    <w:rsid w:val="00945BEA"/>
    <w:rsid w:val="00A32585"/>
    <w:rsid w:val="00AB661C"/>
    <w:rsid w:val="00B71DC1"/>
    <w:rsid w:val="00BA61F1"/>
    <w:rsid w:val="00D60E20"/>
    <w:rsid w:val="00D9019A"/>
    <w:rsid w:val="00E77D55"/>
    <w:rsid w:val="00E97209"/>
    <w:rsid w:val="00FF504F"/>
    <w:rsid w:val="02343463"/>
    <w:rsid w:val="14BC74CD"/>
    <w:rsid w:val="18BF3C55"/>
    <w:rsid w:val="18C126A2"/>
    <w:rsid w:val="24921BA9"/>
    <w:rsid w:val="2B847574"/>
    <w:rsid w:val="357C3ACE"/>
    <w:rsid w:val="3A3C4CAD"/>
    <w:rsid w:val="3ADC31DD"/>
    <w:rsid w:val="3B5F0688"/>
    <w:rsid w:val="402C40A3"/>
    <w:rsid w:val="43282937"/>
    <w:rsid w:val="49F05203"/>
    <w:rsid w:val="4DBF4692"/>
    <w:rsid w:val="50B93EE8"/>
    <w:rsid w:val="54135251"/>
    <w:rsid w:val="5ACB6822"/>
    <w:rsid w:val="5B092532"/>
    <w:rsid w:val="5C060686"/>
    <w:rsid w:val="5DAF73C1"/>
    <w:rsid w:val="632223E3"/>
    <w:rsid w:val="6EE00A28"/>
    <w:rsid w:val="716E6266"/>
    <w:rsid w:val="71BE5E29"/>
    <w:rsid w:val="76CF3A0D"/>
    <w:rsid w:val="7AD03221"/>
    <w:rsid w:val="7DE6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eastAsia="en-US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1520</Words>
  <Characters>1557</Characters>
  <Lines>60</Lines>
  <Paragraphs>57</Paragraphs>
  <TotalTime>4</TotalTime>
  <ScaleCrop>false</ScaleCrop>
  <LinksUpToDate>false</LinksUpToDate>
  <CharactersWithSpaces>1595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2026-05-05T15:38:00Z</dcterms:created>
  <dc:creator>Administrator</dc:creator>
  <cp:lastModifiedBy>思颖℡</cp:lastModifiedBy>
  <dcterms:modified xsi:type="dcterms:W3CDTF">2026-05-06T13:40:09Z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eyJoZGlkIjoiNTE1ZWZjM2VkNGRhY2Y3MzEzZTg5YmVmYzMzZmM1NTMiLCJ1c2VySWQiOiI1MzMzMTcwMTUifQ==</vt:lpwstr>
  </property>
  <property fmtid="{D5CDD505-2E9C-101B-9397-08002B2CF9AE}" pid="4" name="ICV">
    <vt:lpwstr>25328F1362FF4924B5E1642B4F033271_13</vt:lpwstr>
  </property>
</Properties>
</file>