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2B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广东南华工商职业学院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第三届“南华杯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</w:p>
    <w:p w14:paraId="5903F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乒乓球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比赛方案</w:t>
      </w:r>
    </w:p>
    <w:p w14:paraId="5903F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903F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一、活动目的</w:t>
      </w:r>
    </w:p>
    <w:p w14:paraId="5903F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为进一步贯彻落实国家关于加强青少年体育教育的相关政策精神，推动我校体育事业高质量发展，提升学生综合素质和团队协作能力以及丰富校园文化生活。经学校研究决定，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开展乒乓球比赛</w:t>
      </w:r>
      <w:r>
        <w:rPr>
          <w:rFonts w:hint="eastAsia" w:ascii="仿宋" w:hAnsi="仿宋" w:eastAsia="仿宋" w:cs="仿宋"/>
          <w:sz w:val="32"/>
          <w:szCs w:val="32"/>
        </w:rPr>
        <w:t>，增强学生体质，促进各二级学院之间的交流与友谊。</w:t>
      </w:r>
    </w:p>
    <w:p w14:paraId="5903F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二、主办与承办单位</w:t>
      </w:r>
    </w:p>
    <w:p w14:paraId="5903F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主办单位：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学校体育工作委员会</w:t>
      </w:r>
    </w:p>
    <w:p w14:paraId="010F6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承办</w:t>
      </w:r>
      <w:r>
        <w:rPr>
          <w:rFonts w:hint="eastAsia" w:ascii="仿宋" w:hAnsi="仿宋" w:eastAsia="仿宋" w:cs="仿宋"/>
          <w:sz w:val="32"/>
          <w:szCs w:val="32"/>
        </w:rPr>
        <w:t>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体育部、团委、总务处</w:t>
      </w:r>
    </w:p>
    <w:p w14:paraId="5903F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协办单位：</w:t>
      </w:r>
      <w:r>
        <w:rPr>
          <w:rFonts w:hint="eastAsia" w:ascii="仿宋" w:hAnsi="仿宋" w:eastAsia="仿宋" w:cs="仿宋"/>
          <w:sz w:val="32"/>
          <w:szCs w:val="32"/>
        </w:rPr>
        <w:t>各二级学院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南华致远乒乓球协会</w:t>
      </w:r>
    </w:p>
    <w:p w14:paraId="2D36F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备注：体育部、南华致远乒乓球协会负责竞赛报名、编排、裁判等工作；团委负责开闭幕式物资人员等组织安排；总务处负责比赛场地卫生、医疗等工作；二级学院负责竞赛动员、赛场秩序及学生安全指导。</w:t>
      </w:r>
    </w:p>
    <w:p w14:paraId="5D1BB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三、比赛时间与地点</w:t>
      </w:r>
    </w:p>
    <w:p w14:paraId="5F3C73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8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-13"/>
          <w:sz w:val="32"/>
          <w:szCs w:val="32"/>
        </w:rPr>
      </w:pPr>
      <w:r>
        <w:rPr>
          <w:rFonts w:hint="eastAsia" w:ascii="仿宋" w:hAnsi="仿宋" w:eastAsia="仿宋" w:cs="仿宋"/>
          <w:spacing w:val="-13"/>
          <w:sz w:val="32"/>
          <w:szCs w:val="32"/>
        </w:rPr>
        <w:t>时间：202</w:t>
      </w:r>
      <w:r>
        <w:rPr>
          <w:rFonts w:hint="eastAsia" w:ascii="仿宋" w:hAnsi="仿宋" w:eastAsia="仿宋" w:cs="仿宋"/>
          <w:spacing w:val="-1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43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13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日至</w:t>
      </w:r>
      <w:r>
        <w:rPr>
          <w:rFonts w:hint="eastAsia" w:ascii="仿宋" w:hAnsi="仿宋" w:eastAsia="仿宋" w:cs="仿宋"/>
          <w:spacing w:val="-4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月1</w:t>
      </w:r>
      <w:r>
        <w:rPr>
          <w:rFonts w:hint="eastAsia" w:ascii="仿宋" w:hAnsi="仿宋" w:eastAsia="仿宋" w:cs="仿宋"/>
          <w:spacing w:val="-13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日</w:t>
      </w:r>
    </w:p>
    <w:p w14:paraId="648F29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8" w:firstLineChars="200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3"/>
          <w:sz w:val="32"/>
          <w:szCs w:val="32"/>
        </w:rPr>
        <w:t>地点：</w:t>
      </w:r>
      <w:r>
        <w:rPr>
          <w:rFonts w:hint="eastAsia" w:ascii="仿宋" w:hAnsi="仿宋" w:eastAsia="仿宋" w:cs="仿宋"/>
          <w:spacing w:val="-13"/>
          <w:sz w:val="32"/>
          <w:szCs w:val="32"/>
          <w:lang w:val="en-US" w:eastAsia="zh-CN"/>
        </w:rPr>
        <w:t>体育馆一楼</w:t>
      </w:r>
    </w:p>
    <w:p w14:paraId="0EEC95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比赛项目</w:t>
      </w:r>
    </w:p>
    <w:p w14:paraId="5F4309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6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团体赛（男双、混双、女双）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个人赛（男单、女单）</w:t>
      </w:r>
    </w:p>
    <w:p w14:paraId="61785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五、竞赛办法</w:t>
      </w:r>
    </w:p>
    <w:p w14:paraId="5903F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1.选拔</w:t>
      </w:r>
      <w:r>
        <w:rPr>
          <w:rFonts w:hint="eastAsia" w:ascii="仿宋" w:hAnsi="仿宋" w:eastAsia="仿宋" w:cs="仿宋"/>
          <w:sz w:val="32"/>
          <w:szCs w:val="32"/>
        </w:rPr>
        <w:t>阶段：各二级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学院须自行组织班级赛或系级赛，完成选拔后，方能组队参加校级比赛。</w:t>
      </w:r>
    </w:p>
    <w:p w14:paraId="5903F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2.校级阶段：分小组循环赛和交叉淘汰赛两个阶段。</w:t>
      </w:r>
    </w:p>
    <w:p w14:paraId="7FEE8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3.赛制：</w:t>
      </w:r>
      <w:r>
        <w:rPr>
          <w:rFonts w:hint="eastAsia" w:ascii="仿宋" w:hAnsi="仿宋" w:eastAsia="仿宋" w:cs="仿宋"/>
          <w:sz w:val="32"/>
          <w:szCs w:val="32"/>
        </w:rPr>
        <w:t>循环赛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淘汰赛多采用一局1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三局两胜制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91345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3" w:firstLineChars="200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5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pacing w:val="-5"/>
          <w:sz w:val="32"/>
          <w:szCs w:val="32"/>
        </w:rPr>
        <w:t>、报名要求</w:t>
      </w:r>
    </w:p>
    <w:p w14:paraId="1962B0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pacing w:val="52"/>
          <w:sz w:val="32"/>
          <w:szCs w:val="32"/>
          <w:lang w:val="en-US" w:eastAsia="zh-CN"/>
        </w:rPr>
        <w:t>团体赛</w:t>
      </w:r>
      <w:r>
        <w:rPr>
          <w:rFonts w:hint="eastAsia" w:ascii="仿宋" w:hAnsi="仿宋" w:eastAsia="仿宋" w:cs="仿宋"/>
          <w:spacing w:val="52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以二级学院为单位组队报名，每院通常限报</w:t>
      </w:r>
      <w:r>
        <w:rPr>
          <w:rFonts w:hint="eastAsia"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hint="eastAsia" w:cs="仿宋"/>
          <w:spacing w:val="-61"/>
          <w:sz w:val="32"/>
          <w:szCs w:val="32"/>
          <w:lang w:val="en-US" w:eastAsia="zh-CN"/>
        </w:rPr>
        <w:t xml:space="preserve">2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队（每队限报1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人）</w:t>
      </w:r>
      <w:r>
        <w:rPr>
          <w:rFonts w:hint="eastAsia" w:cs="仿宋"/>
          <w:spacing w:val="-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报名队伍需为本院系选拔赛优胜队伍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；</w:t>
      </w:r>
    </w:p>
    <w:p w14:paraId="0AAC6B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3" w:firstLineChars="200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5"/>
          <w:sz w:val="32"/>
          <w:szCs w:val="32"/>
          <w:lang w:val="en-US" w:eastAsia="zh-CN"/>
        </w:rPr>
        <w:t>个人赛：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以二级学院为单位，每院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男单、女单各限报</w:t>
      </w:r>
      <w:r>
        <w:rPr>
          <w:rFonts w:hint="eastAsia" w:cs="仿宋"/>
          <w:spacing w:val="-5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人。</w:t>
      </w:r>
    </w:p>
    <w:p w14:paraId="20057A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2.需提交加盖公章的报名表、赛事承诺书等。</w:t>
      </w:r>
    </w:p>
    <w:p w14:paraId="6438F5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3.建议同时提交本院选拔赛的图文简报或总结，作为积极参与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>的佐证。</w:t>
      </w:r>
    </w:p>
    <w:p w14:paraId="7BD541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4.报名截止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日前提交到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体育</w:t>
      </w:r>
      <w:r>
        <w:rPr>
          <w:rFonts w:hint="eastAsia" w:cs="仿宋"/>
          <w:spacing w:val="-5"/>
          <w:sz w:val="32"/>
          <w:szCs w:val="32"/>
          <w:lang w:val="en-US" w:eastAsia="zh-CN"/>
        </w:rPr>
        <w:t>教学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部</w:t>
      </w:r>
      <w:r>
        <w:rPr>
          <w:rFonts w:hint="eastAsia" w:cs="仿宋"/>
          <w:spacing w:val="-5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图书馆501</w:t>
      </w:r>
      <w:r>
        <w:rPr>
          <w:rFonts w:hint="eastAsia" w:cs="仿宋"/>
          <w:spacing w:val="-5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杨超瑜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处。</w:t>
      </w:r>
    </w:p>
    <w:p w14:paraId="5903F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七、奖项设置</w:t>
      </w:r>
    </w:p>
    <w:p w14:paraId="7C635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名次与奖励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 团体前三名常见颁发奖杯，四至八名颁发奖牌，运动员获获奖证书。 </w:t>
      </w:r>
    </w:p>
    <w:p w14:paraId="11A63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 xml:space="preserve">设“优秀组织奖”，表彰在院内选拔和组织工作中表现突出的二级学院。 </w:t>
      </w:r>
    </w:p>
    <w:p w14:paraId="53978C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9" w:firstLineChars="200"/>
        <w:jc w:val="both"/>
        <w:textAlignment w:val="baseline"/>
        <w:outlineLvl w:val="9"/>
        <w:rPr>
          <w:rFonts w:hint="eastAsia" w:ascii="仿宋" w:hAnsi="仿宋" w:eastAsia="仿宋" w:cs="仿宋"/>
          <w:b/>
          <w:bCs/>
          <w:spacing w:val="-6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6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pacing w:val="-6"/>
          <w:sz w:val="32"/>
          <w:szCs w:val="32"/>
        </w:rPr>
        <w:t>、奖项设置</w:t>
      </w:r>
    </w:p>
    <w:p w14:paraId="52AB0B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1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名次与奖励：团体前三名常见颁发奖杯，四至八名颁发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奖牌</w:t>
      </w:r>
      <w:r>
        <w:rPr>
          <w:rFonts w:hint="eastAsia" w:ascii="仿宋" w:hAnsi="仿宋" w:eastAsia="仿宋" w:cs="仿宋"/>
          <w:spacing w:val="6"/>
          <w:sz w:val="32"/>
          <w:szCs w:val="32"/>
        </w:rPr>
        <w:t>,运动员获获奖证书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及奖品</w:t>
      </w:r>
      <w:r>
        <w:rPr>
          <w:rFonts w:hint="eastAsia" w:ascii="仿宋" w:hAnsi="仿宋" w:eastAsia="仿宋" w:cs="仿宋"/>
          <w:spacing w:val="6"/>
          <w:sz w:val="32"/>
          <w:szCs w:val="32"/>
        </w:rPr>
        <w:t>。</w:t>
      </w:r>
    </w:p>
    <w:p w14:paraId="311254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2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设“优秀组织奖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，表彰在院内选拔和组织工作中表现突出的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>二级学院。</w:t>
      </w:r>
    </w:p>
    <w:p w14:paraId="580AFE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9" w:firstLineChars="200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6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pacing w:val="-6"/>
          <w:sz w:val="32"/>
          <w:szCs w:val="32"/>
        </w:rPr>
        <w:t>、注意事项</w:t>
      </w:r>
    </w:p>
    <w:p w14:paraId="2103C3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1.参赛选手需自备球拍；若无球拍，可向体育教学部申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请借用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。比赛用球由主办方统一提供。请提前</w:t>
      </w:r>
      <w:r>
        <w:rPr>
          <w:rFonts w:hint="eastAsia" w:ascii="仿宋" w:hAnsi="仿宋" w:eastAsia="仿宋" w:cs="仿宋"/>
          <w:spacing w:val="-2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15</w:t>
      </w:r>
      <w:r>
        <w:rPr>
          <w:rFonts w:hint="eastAsia"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分钟到场签到，并携带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学生证以备查验。</w:t>
      </w:r>
    </w:p>
    <w:p w14:paraId="5AEC5B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2.尊重裁判与对手，遵守体育道德。</w:t>
      </w:r>
    </w:p>
    <w:p w14:paraId="50DF5B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3.严禁罢赛、弃权、冒名顶替等，违者可能取消成绩乃至未来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参赛资格。</w:t>
      </w:r>
    </w:p>
    <w:p w14:paraId="0947A6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4.各院应公平、公正、公开地组织选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拔赛，杜绝直接指定参赛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队伍的行为。并做好安全保障工作，防止意外发生</w:t>
      </w:r>
    </w:p>
    <w:p w14:paraId="6D7F27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3" w:firstLineChars="200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5"/>
          <w:sz w:val="32"/>
          <w:szCs w:val="32"/>
        </w:rPr>
        <w:t>十、申诉与纪律</w:t>
      </w:r>
    </w:p>
    <w:p w14:paraId="5D2A4D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对比赛结果或判罚有异议，须在规定时间内（如赛后20分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钟内）由领队向组委会提交书面申诉。</w:t>
      </w:r>
    </w:p>
    <w:p w14:paraId="15665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B3FB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7D7E4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0413D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59ED1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25448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7E771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2E448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5A4C5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67D14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1FE16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19FAB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185C3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37B2F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关于分级选拔制度的详细说明</w:t>
      </w:r>
    </w:p>
    <w:p w14:paraId="018BC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5081B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此规定旨在扩大赛事参与度、增加比赛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观赏性</w:t>
      </w:r>
      <w:r>
        <w:rPr>
          <w:rFonts w:hint="eastAsia" w:ascii="仿宋" w:hAnsi="仿宋" w:eastAsia="仿宋" w:cs="仿宋"/>
          <w:sz w:val="32"/>
          <w:szCs w:val="32"/>
        </w:rPr>
        <w:t>、确保校级比赛水平，并真正在校园内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弘扬推广乒乓球</w:t>
      </w:r>
      <w:r>
        <w:rPr>
          <w:rFonts w:hint="eastAsia" w:ascii="仿宋" w:hAnsi="仿宋" w:eastAsia="仿宋" w:cs="仿宋"/>
          <w:sz w:val="32"/>
          <w:szCs w:val="32"/>
        </w:rPr>
        <w:t>运动。</w:t>
      </w:r>
    </w:p>
    <w:p w14:paraId="5B8FA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目的与意义</w:t>
      </w:r>
    </w:p>
    <w:p w14:paraId="59193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 xml:space="preserve"> 扩大参与：让更多学生在各自院系内部就有机会参与比赛，而不只是少数高水平的运动员。</w:t>
      </w:r>
    </w:p>
    <w:p w14:paraId="2DCBB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营造氛围：在全校大赛前，先在各个学院内形成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乒乓球</w:t>
      </w:r>
      <w:r>
        <w:rPr>
          <w:rFonts w:hint="eastAsia" w:ascii="仿宋" w:hAnsi="仿宋" w:eastAsia="仿宋" w:cs="仿宋"/>
          <w:sz w:val="32"/>
          <w:szCs w:val="32"/>
        </w:rPr>
        <w:t>的热潮，提高赛事关注度。</w:t>
      </w:r>
    </w:p>
    <w:p w14:paraId="01348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公平选拔：确保代表各学院参加校级比赛的队伍是真正有实力的，避免直接指派，增强公信力。</w:t>
      </w:r>
    </w:p>
    <w:p w14:paraId="4E7FF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推广运动：通过层层比赛，让更多学生了解、学习并爱上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乒乓球</w:t>
      </w:r>
      <w:r>
        <w:rPr>
          <w:rFonts w:hint="eastAsia" w:ascii="仿宋" w:hAnsi="仿宋" w:eastAsia="仿宋" w:cs="仿宋"/>
          <w:sz w:val="32"/>
          <w:szCs w:val="32"/>
        </w:rPr>
        <w:t>运动。</w:t>
      </w:r>
    </w:p>
    <w:p w14:paraId="29D6D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各二级学院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选拔赛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要求</w:t>
      </w:r>
    </w:p>
    <w:p w14:paraId="44FF4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组织形式：各学院可根据自身情况，组织以班级为单位或以系为单位的内部选拔赛。形式可以灵活，如单败淘汰、小组循环等。</w:t>
      </w:r>
    </w:p>
    <w:p w14:paraId="2C47C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时间安排：必须在学校规定的报名截止日期之前完成全部选拔工作。</w:t>
      </w:r>
    </w:p>
    <w:p w14:paraId="645E5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结果公示：鼓励各学院对选拔过程和结果进行内部公示，保证透明度。</w:t>
      </w:r>
    </w:p>
    <w:p w14:paraId="6C913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职责：各学院需自行负责本院选拔赛的策划、宣传、组织、裁判和场地安排。校体育部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竞赛训练教研室</w:t>
      </w:r>
      <w:r>
        <w:rPr>
          <w:rFonts w:hint="eastAsia" w:ascii="仿宋" w:hAnsi="仿宋" w:eastAsia="仿宋" w:cs="仿宋"/>
          <w:sz w:val="32"/>
          <w:szCs w:val="32"/>
        </w:rPr>
        <w:t>或匹克球协会可提供规则指导和必要的技术支持。</w:t>
      </w:r>
    </w:p>
    <w:p w14:paraId="1F852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三、校级组委会任务</w:t>
      </w:r>
    </w:p>
    <w:p w14:paraId="216F6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设立“优秀组织奖”：为了激励各学院认真组织选拔赛，可以设立该奖项，评选标准可包括：院内参赛队伍数量、活动宣传效果、组织规范程度等。</w:t>
      </w:r>
    </w:p>
    <w:p w14:paraId="40331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宣传推广：征集各学院选拔赛的精彩图文、视频，通过校级平台进行宣传，展现各院系的活力。</w:t>
      </w:r>
    </w:p>
    <w:p w14:paraId="54F0F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3826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9D4F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495A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34F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15FEA0"/>
    <w:multiLevelType w:val="singleLevel"/>
    <w:tmpl w:val="E415FEA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C1"/>
    <w:rsid w:val="00110334"/>
    <w:rsid w:val="003E2C14"/>
    <w:rsid w:val="004F12DD"/>
    <w:rsid w:val="00700CAD"/>
    <w:rsid w:val="00723D7A"/>
    <w:rsid w:val="00887315"/>
    <w:rsid w:val="00945BEA"/>
    <w:rsid w:val="00A32585"/>
    <w:rsid w:val="00AB661C"/>
    <w:rsid w:val="00B71DC1"/>
    <w:rsid w:val="00BA61F1"/>
    <w:rsid w:val="00D60E20"/>
    <w:rsid w:val="00D9019A"/>
    <w:rsid w:val="00E97209"/>
    <w:rsid w:val="02343463"/>
    <w:rsid w:val="14BC74CD"/>
    <w:rsid w:val="18BF3C55"/>
    <w:rsid w:val="18C126A2"/>
    <w:rsid w:val="24921BA9"/>
    <w:rsid w:val="2B847574"/>
    <w:rsid w:val="357C3ACE"/>
    <w:rsid w:val="3A3C4CAD"/>
    <w:rsid w:val="3ADC31DD"/>
    <w:rsid w:val="3B5F0688"/>
    <w:rsid w:val="402C40A3"/>
    <w:rsid w:val="43282937"/>
    <w:rsid w:val="49F05203"/>
    <w:rsid w:val="4DBF4692"/>
    <w:rsid w:val="50B93EE8"/>
    <w:rsid w:val="54135251"/>
    <w:rsid w:val="5ACB6822"/>
    <w:rsid w:val="5B092532"/>
    <w:rsid w:val="5DAF73C1"/>
    <w:rsid w:val="716E6266"/>
    <w:rsid w:val="71BE5E29"/>
    <w:rsid w:val="76CF3A0D"/>
    <w:rsid w:val="7AD03221"/>
    <w:rsid w:val="7DE6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1535</Words>
  <Characters>1576</Characters>
  <Lines>59</Lines>
  <Paragraphs>95</Paragraphs>
  <TotalTime>0</TotalTime>
  <ScaleCrop>false</ScaleCrop>
  <LinksUpToDate>false</LinksUpToDate>
  <CharactersWithSpaces>1631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2025-09-17T08:41:00Z</dcterms:created>
  <dc:creator>Administrator</dc:creator>
  <cp:lastModifiedBy>WPS_1649409947</cp:lastModifiedBy>
  <dcterms:modified xsi:type="dcterms:W3CDTF">2026-04-27T02:38:18Z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eyJoZGlkIjoiNWJhMzI3M2RmZjk3YWJiMGM3YmQ3MDRiZDliOGNjNzAiLCJ1c2VySWQiOiIxMzUzMTA3NTg1In0=</vt:lpwstr>
  </property>
  <property fmtid="{D5CDD505-2E9C-101B-9397-08002B2CF9AE}" pid="4" name="ICV">
    <vt:lpwstr>25328F1362FF4924B5E1642B4F033271_13</vt:lpwstr>
  </property>
</Properties>
</file>