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8F2" w:rsidRDefault="00D41311">
      <w:pPr>
        <w:widowControl/>
        <w:shd w:val="clear" w:color="auto" w:fill="FFFFFF"/>
        <w:spacing w:before="100" w:beforeAutospacing="1" w:after="100" w:afterAutospacing="1"/>
        <w:jc w:val="center"/>
        <w:outlineLvl w:val="0"/>
        <w:rPr>
          <w:rFonts w:ascii="微软雅黑" w:eastAsia="微软雅黑" w:hAnsi="微软雅黑" w:cs="宋体"/>
          <w:color w:val="070707"/>
          <w:kern w:val="36"/>
          <w:sz w:val="30"/>
          <w:szCs w:val="30"/>
        </w:rPr>
      </w:pPr>
      <w:r>
        <w:rPr>
          <w:rFonts w:ascii="微软雅黑" w:eastAsia="微软雅黑" w:hAnsi="微软雅黑" w:cs="宋体" w:hint="eastAsia"/>
          <w:color w:val="070707"/>
          <w:kern w:val="36"/>
          <w:sz w:val="30"/>
          <w:szCs w:val="30"/>
        </w:rPr>
        <w:t>2018--2019学年秋季开学各二级学院学生返校率和第一节课出勤率公布</w:t>
      </w:r>
    </w:p>
    <w:p w:rsidR="009868F2" w:rsidRDefault="00D41311">
      <w:pPr>
        <w:widowControl/>
        <w:shd w:val="clear" w:color="auto" w:fill="FFFFFF"/>
        <w:spacing w:before="100" w:beforeAutospacing="1" w:after="330" w:line="360" w:lineRule="atLeast"/>
        <w:jc w:val="left"/>
        <w:rPr>
          <w:rFonts w:ascii="微软雅黑" w:eastAsia="微软雅黑" w:hAnsi="微软雅黑" w:cs="宋体"/>
          <w:color w:val="414141"/>
          <w:kern w:val="0"/>
          <w:szCs w:val="21"/>
        </w:rPr>
      </w:pPr>
      <w:r>
        <w:rPr>
          <w:rFonts w:ascii="宋体" w:eastAsia="宋体" w:hAnsi="宋体" w:cs="宋体" w:hint="eastAsia"/>
          <w:color w:val="414141"/>
          <w:kern w:val="0"/>
          <w:sz w:val="32"/>
          <w:szCs w:val="32"/>
        </w:rPr>
        <w:t>各二级学院、各相关部门：</w:t>
      </w:r>
    </w:p>
    <w:p w:rsidR="009868F2" w:rsidRDefault="00D41311">
      <w:pPr>
        <w:widowControl/>
        <w:shd w:val="clear" w:color="auto" w:fill="FFFFFF"/>
        <w:spacing w:before="100" w:beforeAutospacing="1" w:after="330" w:line="360" w:lineRule="atLeast"/>
        <w:jc w:val="left"/>
        <w:rPr>
          <w:rFonts w:ascii="微软雅黑" w:eastAsia="微软雅黑" w:hAnsi="微软雅黑" w:cs="宋体"/>
          <w:color w:val="414141"/>
          <w:kern w:val="0"/>
          <w:szCs w:val="21"/>
        </w:rPr>
      </w:pPr>
      <w:r>
        <w:rPr>
          <w:rFonts w:ascii="宋体" w:eastAsia="宋体" w:hAnsi="宋体" w:cs="宋体" w:hint="eastAsia"/>
          <w:color w:val="414141"/>
          <w:kern w:val="0"/>
          <w:sz w:val="32"/>
          <w:szCs w:val="32"/>
        </w:rPr>
        <w:t>  现将</w:t>
      </w:r>
      <w:r>
        <w:rPr>
          <w:rFonts w:ascii="宋体" w:eastAsia="宋体" w:hAnsi="宋体" w:cs="宋体" w:hint="eastAsia"/>
          <w:color w:val="070707"/>
          <w:kern w:val="0"/>
          <w:sz w:val="32"/>
          <w:szCs w:val="32"/>
        </w:rPr>
        <w:t>201</w:t>
      </w:r>
      <w:r w:rsidR="00357000">
        <w:rPr>
          <w:rFonts w:ascii="宋体" w:eastAsia="宋体" w:hAnsi="宋体" w:cs="宋体" w:hint="eastAsia"/>
          <w:color w:val="070707"/>
          <w:kern w:val="0"/>
          <w:sz w:val="32"/>
          <w:szCs w:val="32"/>
        </w:rPr>
        <w:t>8</w:t>
      </w:r>
      <w:r>
        <w:rPr>
          <w:rFonts w:ascii="宋体" w:eastAsia="宋体" w:hAnsi="宋体" w:cs="宋体" w:hint="eastAsia"/>
          <w:color w:val="070707"/>
          <w:kern w:val="0"/>
          <w:sz w:val="32"/>
          <w:szCs w:val="32"/>
        </w:rPr>
        <w:t>--201</w:t>
      </w:r>
      <w:r w:rsidR="00357000">
        <w:rPr>
          <w:rFonts w:ascii="宋体" w:eastAsia="宋体" w:hAnsi="宋体" w:cs="宋体" w:hint="eastAsia"/>
          <w:color w:val="070707"/>
          <w:kern w:val="0"/>
          <w:sz w:val="32"/>
          <w:szCs w:val="32"/>
        </w:rPr>
        <w:t>9</w:t>
      </w:r>
      <w:r>
        <w:rPr>
          <w:rFonts w:ascii="宋体" w:eastAsia="宋体" w:hAnsi="宋体" w:cs="宋体" w:hint="eastAsia"/>
          <w:color w:val="070707"/>
          <w:kern w:val="0"/>
          <w:sz w:val="32"/>
          <w:szCs w:val="32"/>
        </w:rPr>
        <w:t>学年秋季开学各二级学院学生返校率和第一节课出勤率公布如下：</w:t>
      </w:r>
    </w:p>
    <w:tbl>
      <w:tblPr>
        <w:tblW w:w="9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3"/>
        <w:gridCol w:w="1890"/>
        <w:gridCol w:w="2898"/>
        <w:gridCol w:w="1639"/>
      </w:tblGrid>
      <w:tr w:rsidR="009868F2">
        <w:trPr>
          <w:jc w:val="center"/>
        </w:trPr>
        <w:tc>
          <w:tcPr>
            <w:tcW w:w="3223" w:type="dxa"/>
            <w:vAlign w:val="center"/>
          </w:tcPr>
          <w:p w:rsidR="009868F2" w:rsidRDefault="00D41311">
            <w:pPr>
              <w:widowControl/>
              <w:spacing w:before="100" w:beforeAutospacing="1" w:after="330" w:line="360" w:lineRule="atLeast"/>
              <w:jc w:val="center"/>
              <w:rPr>
                <w:rFonts w:ascii="微软雅黑" w:eastAsia="微软雅黑" w:hAnsi="微软雅黑" w:cs="宋体"/>
                <w:color w:val="414141"/>
                <w:kern w:val="0"/>
                <w:sz w:val="24"/>
                <w:szCs w:val="24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院</w:t>
            </w:r>
            <w:bookmarkStart w:id="0" w:name="_GoBack"/>
            <w:bookmarkEnd w:id="0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别</w:t>
            </w:r>
            <w:proofErr w:type="gramEnd"/>
          </w:p>
        </w:tc>
        <w:tc>
          <w:tcPr>
            <w:tcW w:w="1890" w:type="dxa"/>
            <w:vAlign w:val="center"/>
          </w:tcPr>
          <w:p w:rsidR="009868F2" w:rsidRDefault="00D41311">
            <w:pPr>
              <w:widowControl/>
              <w:spacing w:before="100" w:beforeAutospacing="1" w:after="330" w:line="360" w:lineRule="atLeast"/>
              <w:jc w:val="center"/>
              <w:rPr>
                <w:rFonts w:ascii="微软雅黑" w:eastAsia="微软雅黑" w:hAnsi="微软雅黑" w:cs="宋体"/>
                <w:color w:val="414141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返校率</w:t>
            </w:r>
          </w:p>
        </w:tc>
        <w:tc>
          <w:tcPr>
            <w:tcW w:w="2898" w:type="dxa"/>
            <w:vAlign w:val="center"/>
          </w:tcPr>
          <w:p w:rsidR="009868F2" w:rsidRDefault="00D41311">
            <w:pPr>
              <w:widowControl/>
              <w:spacing w:before="100" w:beforeAutospacing="1" w:after="330" w:line="360" w:lineRule="atLeast"/>
              <w:jc w:val="center"/>
              <w:rPr>
                <w:rFonts w:ascii="微软雅黑" w:eastAsia="微软雅黑" w:hAnsi="微软雅黑" w:cs="宋体"/>
                <w:color w:val="414141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出勤率</w:t>
            </w:r>
          </w:p>
        </w:tc>
        <w:tc>
          <w:tcPr>
            <w:tcW w:w="1639" w:type="dxa"/>
            <w:vAlign w:val="center"/>
          </w:tcPr>
          <w:p w:rsidR="009868F2" w:rsidRDefault="00D41311">
            <w:pPr>
              <w:widowControl/>
              <w:spacing w:before="100" w:beforeAutospacing="1" w:after="330" w:line="36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9868F2">
        <w:trPr>
          <w:jc w:val="center"/>
        </w:trPr>
        <w:tc>
          <w:tcPr>
            <w:tcW w:w="3223" w:type="dxa"/>
            <w:vAlign w:val="center"/>
          </w:tcPr>
          <w:p w:rsidR="009868F2" w:rsidRDefault="00D41311">
            <w:pPr>
              <w:widowControl/>
              <w:spacing w:before="100" w:beforeAutospacing="1" w:after="330" w:line="360" w:lineRule="atLeast"/>
              <w:jc w:val="left"/>
              <w:rPr>
                <w:rFonts w:ascii="微软雅黑" w:eastAsia="微软雅黑" w:hAnsi="微软雅黑" w:cs="宋体"/>
                <w:color w:val="414141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      旅游管理学院</w:t>
            </w:r>
          </w:p>
        </w:tc>
        <w:tc>
          <w:tcPr>
            <w:tcW w:w="1890" w:type="dxa"/>
            <w:vAlign w:val="center"/>
          </w:tcPr>
          <w:p w:rsidR="009868F2" w:rsidRDefault="00D41311">
            <w:pPr>
              <w:widowControl/>
              <w:spacing w:before="100" w:beforeAutospacing="1" w:after="330" w:line="360" w:lineRule="atLeast"/>
              <w:jc w:val="center"/>
              <w:rPr>
                <w:rFonts w:ascii="微软雅黑" w:eastAsia="微软雅黑" w:hAnsi="微软雅黑" w:cs="宋体"/>
                <w:color w:val="414141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91%</w:t>
            </w:r>
          </w:p>
        </w:tc>
        <w:tc>
          <w:tcPr>
            <w:tcW w:w="2898" w:type="dxa"/>
            <w:vAlign w:val="center"/>
          </w:tcPr>
          <w:p w:rsidR="009868F2" w:rsidRDefault="00D41311">
            <w:pPr>
              <w:widowControl/>
              <w:spacing w:before="100" w:beforeAutospacing="1" w:after="330" w:line="360" w:lineRule="atLeast"/>
              <w:jc w:val="center"/>
              <w:rPr>
                <w:rFonts w:ascii="微软雅黑" w:eastAsia="微软雅黑" w:hAnsi="微软雅黑" w:cs="宋体"/>
                <w:color w:val="414141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96.60%</w:t>
            </w:r>
          </w:p>
        </w:tc>
        <w:tc>
          <w:tcPr>
            <w:tcW w:w="1639" w:type="dxa"/>
            <w:vAlign w:val="center"/>
          </w:tcPr>
          <w:p w:rsidR="009868F2" w:rsidRDefault="009868F2">
            <w:pPr>
              <w:widowControl/>
              <w:spacing w:before="100" w:beforeAutospacing="1" w:after="330" w:line="36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868F2">
        <w:trPr>
          <w:jc w:val="center"/>
        </w:trPr>
        <w:tc>
          <w:tcPr>
            <w:tcW w:w="3223" w:type="dxa"/>
            <w:vAlign w:val="center"/>
          </w:tcPr>
          <w:p w:rsidR="009868F2" w:rsidRDefault="00D41311">
            <w:pPr>
              <w:widowControl/>
              <w:spacing w:before="100" w:beforeAutospacing="1" w:after="330" w:line="360" w:lineRule="atLeast"/>
              <w:jc w:val="left"/>
              <w:rPr>
                <w:rFonts w:ascii="微软雅黑" w:eastAsia="微软雅黑" w:hAnsi="微软雅黑" w:cs="宋体"/>
                <w:color w:val="414141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      财务金融学院</w:t>
            </w:r>
          </w:p>
        </w:tc>
        <w:tc>
          <w:tcPr>
            <w:tcW w:w="1890" w:type="dxa"/>
            <w:vAlign w:val="center"/>
          </w:tcPr>
          <w:p w:rsidR="009868F2" w:rsidRDefault="00D41311">
            <w:pPr>
              <w:widowControl/>
              <w:spacing w:before="100" w:beforeAutospacing="1" w:after="330" w:line="360" w:lineRule="atLeast"/>
              <w:jc w:val="center"/>
              <w:rPr>
                <w:rFonts w:ascii="微软雅黑" w:eastAsia="微软雅黑" w:hAnsi="微软雅黑" w:cs="宋体"/>
                <w:color w:val="414141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97.02%</w:t>
            </w:r>
          </w:p>
        </w:tc>
        <w:tc>
          <w:tcPr>
            <w:tcW w:w="2898" w:type="dxa"/>
            <w:vAlign w:val="center"/>
          </w:tcPr>
          <w:p w:rsidR="009868F2" w:rsidRDefault="00D41311">
            <w:pPr>
              <w:widowControl/>
              <w:spacing w:before="100" w:beforeAutospacing="1" w:after="330" w:line="360" w:lineRule="atLeast"/>
              <w:jc w:val="center"/>
              <w:rPr>
                <w:rFonts w:ascii="微软雅黑" w:eastAsia="微软雅黑" w:hAnsi="微软雅黑" w:cs="宋体"/>
                <w:color w:val="414141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98.03%</w:t>
            </w:r>
          </w:p>
        </w:tc>
        <w:tc>
          <w:tcPr>
            <w:tcW w:w="1639" w:type="dxa"/>
            <w:vAlign w:val="center"/>
          </w:tcPr>
          <w:p w:rsidR="009868F2" w:rsidRDefault="009868F2">
            <w:pPr>
              <w:widowControl/>
              <w:spacing w:before="100" w:beforeAutospacing="1" w:after="330" w:line="36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868F2">
        <w:trPr>
          <w:jc w:val="center"/>
        </w:trPr>
        <w:tc>
          <w:tcPr>
            <w:tcW w:w="3223" w:type="dxa"/>
            <w:vAlign w:val="center"/>
          </w:tcPr>
          <w:p w:rsidR="009868F2" w:rsidRDefault="00D41311">
            <w:pPr>
              <w:widowControl/>
              <w:spacing w:before="100" w:beforeAutospacing="1" w:after="330" w:line="360" w:lineRule="atLeast"/>
              <w:jc w:val="left"/>
              <w:rPr>
                <w:rFonts w:ascii="微软雅黑" w:eastAsia="微软雅黑" w:hAnsi="微软雅黑" w:cs="宋体"/>
                <w:color w:val="414141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414141"/>
                <w:kern w:val="0"/>
                <w:sz w:val="24"/>
                <w:szCs w:val="24"/>
              </w:rPr>
              <w:t>     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信息工程与商务管理学院</w:t>
            </w:r>
          </w:p>
        </w:tc>
        <w:tc>
          <w:tcPr>
            <w:tcW w:w="1890" w:type="dxa"/>
            <w:vAlign w:val="center"/>
          </w:tcPr>
          <w:p w:rsidR="009868F2" w:rsidRDefault="00D41311">
            <w:pPr>
              <w:widowControl/>
              <w:spacing w:before="100" w:beforeAutospacing="1" w:after="330" w:line="360" w:lineRule="atLeast"/>
              <w:jc w:val="center"/>
              <w:rPr>
                <w:rFonts w:ascii="微软雅黑" w:eastAsia="微软雅黑" w:hAnsi="微软雅黑" w:cs="宋体"/>
                <w:color w:val="414141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96.99%</w:t>
            </w:r>
          </w:p>
        </w:tc>
        <w:tc>
          <w:tcPr>
            <w:tcW w:w="2898" w:type="dxa"/>
            <w:vAlign w:val="center"/>
          </w:tcPr>
          <w:p w:rsidR="009868F2" w:rsidRDefault="00D41311">
            <w:pPr>
              <w:widowControl/>
              <w:spacing w:before="100" w:beforeAutospacing="1" w:after="330" w:line="360" w:lineRule="atLeast"/>
              <w:jc w:val="center"/>
              <w:rPr>
                <w:rFonts w:ascii="微软雅黑" w:eastAsia="微软雅黑" w:hAnsi="微软雅黑" w:cs="宋体"/>
                <w:color w:val="414141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98.56%</w:t>
            </w:r>
          </w:p>
        </w:tc>
        <w:tc>
          <w:tcPr>
            <w:tcW w:w="1639" w:type="dxa"/>
            <w:vAlign w:val="center"/>
          </w:tcPr>
          <w:p w:rsidR="009868F2" w:rsidRDefault="009868F2">
            <w:pPr>
              <w:widowControl/>
              <w:spacing w:before="100" w:beforeAutospacing="1" w:after="330" w:line="36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868F2">
        <w:trPr>
          <w:jc w:val="center"/>
        </w:trPr>
        <w:tc>
          <w:tcPr>
            <w:tcW w:w="3223" w:type="dxa"/>
            <w:vAlign w:val="center"/>
          </w:tcPr>
          <w:p w:rsidR="009868F2" w:rsidRDefault="00D41311">
            <w:pPr>
              <w:widowControl/>
              <w:spacing w:before="100" w:beforeAutospacing="1" w:after="330" w:line="360" w:lineRule="atLeast"/>
              <w:jc w:val="left"/>
              <w:rPr>
                <w:rFonts w:ascii="微软雅黑" w:eastAsia="微软雅黑" w:hAnsi="微软雅黑" w:cs="宋体"/>
                <w:color w:val="414141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   应用法学与公共事业学院</w:t>
            </w:r>
          </w:p>
        </w:tc>
        <w:tc>
          <w:tcPr>
            <w:tcW w:w="1890" w:type="dxa"/>
            <w:vAlign w:val="center"/>
          </w:tcPr>
          <w:p w:rsidR="009868F2" w:rsidRDefault="00D41311">
            <w:pPr>
              <w:widowControl/>
              <w:spacing w:before="100" w:beforeAutospacing="1" w:after="330" w:line="360" w:lineRule="atLeast"/>
              <w:jc w:val="center"/>
              <w:rPr>
                <w:rFonts w:ascii="微软雅黑" w:eastAsia="微软雅黑" w:hAnsi="微软雅黑" w:cs="宋体"/>
                <w:color w:val="414141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97.45%</w:t>
            </w:r>
          </w:p>
        </w:tc>
        <w:tc>
          <w:tcPr>
            <w:tcW w:w="2898" w:type="dxa"/>
            <w:vAlign w:val="center"/>
          </w:tcPr>
          <w:p w:rsidR="009868F2" w:rsidRDefault="00D41311">
            <w:pPr>
              <w:widowControl/>
              <w:spacing w:before="100" w:beforeAutospacing="1" w:after="330" w:line="360" w:lineRule="atLeast"/>
              <w:jc w:val="center"/>
              <w:rPr>
                <w:rFonts w:ascii="微软雅黑" w:eastAsia="微软雅黑" w:hAnsi="微软雅黑" w:cs="宋体"/>
                <w:color w:val="414141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96.97%</w:t>
            </w:r>
          </w:p>
        </w:tc>
        <w:tc>
          <w:tcPr>
            <w:tcW w:w="1639" w:type="dxa"/>
            <w:vAlign w:val="center"/>
          </w:tcPr>
          <w:p w:rsidR="009868F2" w:rsidRDefault="009868F2">
            <w:pPr>
              <w:widowControl/>
              <w:spacing w:before="100" w:beforeAutospacing="1" w:after="330" w:line="36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868F2">
        <w:trPr>
          <w:jc w:val="center"/>
        </w:trPr>
        <w:tc>
          <w:tcPr>
            <w:tcW w:w="3223" w:type="dxa"/>
            <w:vAlign w:val="center"/>
          </w:tcPr>
          <w:p w:rsidR="009868F2" w:rsidRDefault="00D41311">
            <w:pPr>
              <w:widowControl/>
              <w:spacing w:before="100" w:beforeAutospacing="1" w:after="330" w:line="360" w:lineRule="atLeast"/>
              <w:jc w:val="left"/>
              <w:rPr>
                <w:rFonts w:ascii="微软雅黑" w:eastAsia="微软雅黑" w:hAnsi="微软雅黑" w:cs="宋体"/>
                <w:color w:val="414141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     </w:t>
            </w:r>
            <w:proofErr w:type="gramStart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外语外贸</w:t>
            </w:r>
            <w:proofErr w:type="gramEnd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1890" w:type="dxa"/>
            <w:vAlign w:val="center"/>
          </w:tcPr>
          <w:p w:rsidR="009868F2" w:rsidRDefault="00D41311">
            <w:pPr>
              <w:widowControl/>
              <w:spacing w:before="100" w:beforeAutospacing="1" w:after="330" w:line="360" w:lineRule="atLeast"/>
              <w:jc w:val="center"/>
              <w:rPr>
                <w:rFonts w:ascii="微软雅黑" w:eastAsia="微软雅黑" w:hAnsi="微软雅黑" w:cs="宋体"/>
                <w:color w:val="414141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97.79%</w:t>
            </w:r>
          </w:p>
        </w:tc>
        <w:tc>
          <w:tcPr>
            <w:tcW w:w="2898" w:type="dxa"/>
            <w:vAlign w:val="center"/>
          </w:tcPr>
          <w:p w:rsidR="009868F2" w:rsidRDefault="00D41311">
            <w:pPr>
              <w:widowControl/>
              <w:spacing w:before="100" w:beforeAutospacing="1" w:after="330" w:line="360" w:lineRule="atLeast"/>
              <w:jc w:val="center"/>
              <w:rPr>
                <w:rFonts w:ascii="微软雅黑" w:eastAsia="微软雅黑" w:hAnsi="微软雅黑" w:cs="宋体"/>
                <w:color w:val="414141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1639" w:type="dxa"/>
            <w:vAlign w:val="center"/>
          </w:tcPr>
          <w:p w:rsidR="009868F2" w:rsidRDefault="009868F2">
            <w:pPr>
              <w:widowControl/>
              <w:spacing w:before="100" w:beforeAutospacing="1" w:after="330" w:line="36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868F2">
        <w:trPr>
          <w:jc w:val="center"/>
        </w:trPr>
        <w:tc>
          <w:tcPr>
            <w:tcW w:w="3223" w:type="dxa"/>
            <w:vAlign w:val="center"/>
          </w:tcPr>
          <w:p w:rsidR="009868F2" w:rsidRDefault="00D41311">
            <w:pPr>
              <w:widowControl/>
              <w:spacing w:before="100" w:beforeAutospacing="1" w:after="330" w:line="360" w:lineRule="atLeast"/>
              <w:jc w:val="left"/>
              <w:rPr>
                <w:rFonts w:ascii="微软雅黑" w:eastAsia="微软雅黑" w:hAnsi="微软雅黑" w:cs="宋体"/>
                <w:color w:val="414141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   建筑与艺术设计学院</w:t>
            </w:r>
          </w:p>
        </w:tc>
        <w:tc>
          <w:tcPr>
            <w:tcW w:w="1890" w:type="dxa"/>
            <w:vAlign w:val="center"/>
          </w:tcPr>
          <w:p w:rsidR="009868F2" w:rsidRDefault="00D41311">
            <w:pPr>
              <w:widowControl/>
              <w:spacing w:before="100" w:beforeAutospacing="1" w:after="330" w:line="360" w:lineRule="atLeast"/>
              <w:jc w:val="center"/>
              <w:rPr>
                <w:rFonts w:ascii="微软雅黑" w:eastAsia="微软雅黑" w:hAnsi="微软雅黑" w:cs="宋体"/>
                <w:color w:val="414141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97%</w:t>
            </w:r>
          </w:p>
        </w:tc>
        <w:tc>
          <w:tcPr>
            <w:tcW w:w="2898" w:type="dxa"/>
            <w:vAlign w:val="center"/>
          </w:tcPr>
          <w:p w:rsidR="009868F2" w:rsidRDefault="00D41311">
            <w:pPr>
              <w:widowControl/>
              <w:spacing w:before="100" w:beforeAutospacing="1" w:after="330" w:line="360" w:lineRule="atLeast"/>
              <w:jc w:val="center"/>
              <w:rPr>
                <w:rFonts w:ascii="微软雅黑" w:eastAsia="微软雅黑" w:hAnsi="微软雅黑" w:cs="宋体"/>
                <w:color w:val="414141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1639" w:type="dxa"/>
            <w:vAlign w:val="center"/>
          </w:tcPr>
          <w:p w:rsidR="009868F2" w:rsidRDefault="009868F2">
            <w:pPr>
              <w:widowControl/>
              <w:spacing w:before="100" w:beforeAutospacing="1" w:after="330" w:line="36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9868F2" w:rsidRDefault="00D41311">
      <w:pPr>
        <w:widowControl/>
        <w:shd w:val="clear" w:color="auto" w:fill="FFFFFF"/>
        <w:spacing w:before="100" w:beforeAutospacing="1" w:after="330" w:line="360" w:lineRule="atLeast"/>
        <w:ind w:firstLineChars="200" w:firstLine="560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备注：详情见附件</w:t>
      </w:r>
    </w:p>
    <w:p w:rsidR="009868F2" w:rsidRDefault="00D41311">
      <w:pPr>
        <w:widowControl/>
        <w:shd w:val="clear" w:color="auto" w:fill="FFFFFF"/>
        <w:spacing w:before="100" w:beforeAutospacing="1" w:after="330" w:line="360" w:lineRule="atLeast"/>
        <w:ind w:left="5670"/>
        <w:jc w:val="left"/>
        <w:rPr>
          <w:rFonts w:ascii="微软雅黑" w:eastAsia="微软雅黑" w:hAnsi="微软雅黑" w:cs="宋体"/>
          <w:color w:val="414141"/>
          <w:kern w:val="0"/>
          <w:szCs w:val="21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   学生工作处</w:t>
      </w:r>
    </w:p>
    <w:p w:rsidR="009868F2" w:rsidRDefault="00D41311">
      <w:pPr>
        <w:widowControl/>
        <w:shd w:val="clear" w:color="auto" w:fill="FFFFFF"/>
        <w:spacing w:before="100" w:beforeAutospacing="1" w:after="330" w:line="360" w:lineRule="atLeast"/>
        <w:jc w:val="left"/>
        <w:rPr>
          <w:rFonts w:ascii="微软雅黑" w:eastAsia="微软雅黑" w:hAnsi="微软雅黑" w:cs="宋体"/>
          <w:color w:val="414141"/>
          <w:kern w:val="0"/>
          <w:szCs w:val="21"/>
        </w:rPr>
      </w:pPr>
      <w:r>
        <w:rPr>
          <w:rFonts w:ascii="微软雅黑" w:eastAsia="微软雅黑" w:hAnsi="微软雅黑" w:cs="宋体" w:hint="eastAsia"/>
          <w:color w:val="414141"/>
          <w:kern w:val="0"/>
          <w:szCs w:val="21"/>
        </w:rPr>
        <w:t xml:space="preserve">                                                                                    </w:t>
      </w:r>
      <w:r>
        <w:rPr>
          <w:rFonts w:ascii="Arial" w:eastAsia="微软雅黑" w:hAnsi="Arial" w:cs="Arial"/>
          <w:color w:val="333333"/>
          <w:kern w:val="0"/>
          <w:sz w:val="28"/>
          <w:szCs w:val="28"/>
        </w:rPr>
        <w:t> 201</w:t>
      </w:r>
      <w:r w:rsidR="00CF1589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8</w:t>
      </w:r>
      <w:r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年9月3日</w:t>
      </w:r>
    </w:p>
    <w:p w:rsidR="009868F2" w:rsidRDefault="009868F2"/>
    <w:sectPr w:rsidR="009868F2" w:rsidSect="009868F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334" w:rsidRDefault="00381334" w:rsidP="00CF1589">
      <w:r>
        <w:separator/>
      </w:r>
    </w:p>
  </w:endnote>
  <w:endnote w:type="continuationSeparator" w:id="0">
    <w:p w:rsidR="00381334" w:rsidRDefault="00381334" w:rsidP="00CF1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334" w:rsidRDefault="00381334" w:rsidP="00CF1589">
      <w:r>
        <w:separator/>
      </w:r>
    </w:p>
  </w:footnote>
  <w:footnote w:type="continuationSeparator" w:id="0">
    <w:p w:rsidR="00381334" w:rsidRDefault="00381334" w:rsidP="00CF15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4586"/>
    <w:rsid w:val="000A7FA5"/>
    <w:rsid w:val="00172B0F"/>
    <w:rsid w:val="00296D8D"/>
    <w:rsid w:val="002C5411"/>
    <w:rsid w:val="00357000"/>
    <w:rsid w:val="003739D7"/>
    <w:rsid w:val="00381334"/>
    <w:rsid w:val="003A71E8"/>
    <w:rsid w:val="00667F63"/>
    <w:rsid w:val="009868F2"/>
    <w:rsid w:val="00A24F50"/>
    <w:rsid w:val="00AF7BA8"/>
    <w:rsid w:val="00BD4586"/>
    <w:rsid w:val="00C41925"/>
    <w:rsid w:val="00C50F25"/>
    <w:rsid w:val="00CF1589"/>
    <w:rsid w:val="00D41311"/>
    <w:rsid w:val="00F03694"/>
    <w:rsid w:val="0551182C"/>
    <w:rsid w:val="0D8802F9"/>
    <w:rsid w:val="52F94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8F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868F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9868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9868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9868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Emphasis"/>
    <w:basedOn w:val="a0"/>
    <w:uiPriority w:val="20"/>
    <w:qFormat/>
    <w:rsid w:val="009868F2"/>
  </w:style>
  <w:style w:type="character" w:styleId="a7">
    <w:name w:val="Hyperlink"/>
    <w:basedOn w:val="a0"/>
    <w:uiPriority w:val="99"/>
    <w:semiHidden/>
    <w:unhideWhenUsed/>
    <w:qFormat/>
    <w:rsid w:val="009868F2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rsid w:val="009868F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9868F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9868F2"/>
    <w:rPr>
      <w:rFonts w:ascii="宋体" w:eastAsia="宋体" w:hAnsi="宋体" w:cs="宋体"/>
      <w:kern w:val="36"/>
      <w:sz w:val="24"/>
      <w:szCs w:val="24"/>
    </w:rPr>
  </w:style>
  <w:style w:type="character" w:customStyle="1" w:styleId="span3">
    <w:name w:val="span3"/>
    <w:basedOn w:val="a0"/>
    <w:qFormat/>
    <w:rsid w:val="009868F2"/>
  </w:style>
  <w:style w:type="character" w:customStyle="1" w:styleId="Char">
    <w:name w:val="批注框文本 Char"/>
    <w:basedOn w:val="a0"/>
    <w:link w:val="a3"/>
    <w:uiPriority w:val="99"/>
    <w:semiHidden/>
    <w:qFormat/>
    <w:rsid w:val="009868F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30</cp:revision>
  <cp:lastPrinted>2018-09-03T07:04:00Z</cp:lastPrinted>
  <dcterms:created xsi:type="dcterms:W3CDTF">2018-09-03T03:58:00Z</dcterms:created>
  <dcterms:modified xsi:type="dcterms:W3CDTF">2018-09-03T08:21:00Z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